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D2CF3" w14:textId="78D71D8F" w:rsidR="00990662" w:rsidRPr="00FE620A" w:rsidRDefault="006F732B" w:rsidP="00FE620A">
      <w:pPr>
        <w:spacing w:line="276" w:lineRule="auto"/>
        <w:jc w:val="center"/>
        <w:rPr>
          <w:u w:val="single"/>
        </w:rPr>
      </w:pPr>
      <w:r w:rsidRPr="00FE620A">
        <w:rPr>
          <w:u w:val="single"/>
        </w:rPr>
        <w:t xml:space="preserve">The Romantic Imperative: Shelley, Keats and </w:t>
      </w:r>
      <w:r w:rsidR="00FE620A" w:rsidRPr="00FE620A">
        <w:rPr>
          <w:u w:val="single"/>
        </w:rPr>
        <w:t>a</w:t>
      </w:r>
      <w:r w:rsidR="00990662" w:rsidRPr="00FE620A">
        <w:rPr>
          <w:u w:val="single"/>
        </w:rPr>
        <w:t xml:space="preserve"> call to action </w:t>
      </w:r>
    </w:p>
    <w:p w14:paraId="56D73D00" w14:textId="2FC73F7B" w:rsidR="00CE667A" w:rsidRDefault="00C316D0" w:rsidP="00DF1132">
      <w:pPr>
        <w:spacing w:line="276" w:lineRule="auto"/>
      </w:pPr>
      <w:r>
        <w:t>Shelley and Keats wrote in a time of industrial revolution,</w:t>
      </w:r>
      <w:r w:rsidR="00D15743">
        <w:t xml:space="preserve"> when the seeds of man-made climate change were sown. </w:t>
      </w:r>
      <w:r w:rsidR="00B02F56">
        <w:t xml:space="preserve">Though without the knowledge we have today of </w:t>
      </w:r>
      <w:r w:rsidR="00404FFC">
        <w:t>human</w:t>
      </w:r>
      <w:r w:rsidR="004C5762">
        <w:t xml:space="preserve"> contribution to </w:t>
      </w:r>
      <w:r w:rsidR="0047216A">
        <w:t>natural destruction</w:t>
      </w:r>
      <w:r w:rsidR="00A97109">
        <w:t xml:space="preserve">, </w:t>
      </w:r>
      <w:r w:rsidR="00EF69EA">
        <w:t>the Romantic poets</w:t>
      </w:r>
      <w:r w:rsidR="00A97109">
        <w:t xml:space="preserve"> </w:t>
      </w:r>
      <w:r w:rsidR="00835A25">
        <w:t>sensed</w:t>
      </w:r>
      <w:r w:rsidR="00A97109">
        <w:t xml:space="preserve"> a </w:t>
      </w:r>
      <w:r w:rsidR="009B43BE">
        <w:t xml:space="preserve">mortal </w:t>
      </w:r>
      <w:r w:rsidR="00A97109">
        <w:t xml:space="preserve">threat to </w:t>
      </w:r>
      <w:r w:rsidR="006918E6">
        <w:t>the natural world,</w:t>
      </w:r>
      <w:r w:rsidR="00A97109">
        <w:t xml:space="preserve"> if only</w:t>
      </w:r>
      <w:r w:rsidR="006918E6">
        <w:t xml:space="preserve"> </w:t>
      </w:r>
      <w:r w:rsidR="00A97109">
        <w:t xml:space="preserve">because of the urbanisation that </w:t>
      </w:r>
      <w:r w:rsidR="009B43BE">
        <w:t>ensued</w:t>
      </w:r>
      <w:r w:rsidR="00A7504F">
        <w:t xml:space="preserve">. </w:t>
      </w:r>
      <w:r w:rsidR="00C705BE">
        <w:t>A</w:t>
      </w:r>
      <w:r w:rsidR="00BE3C47">
        <w:t>pocalyptic imagery was rife</w:t>
      </w:r>
      <w:r w:rsidR="00484AB1">
        <w:t xml:space="preserve"> following the </w:t>
      </w:r>
      <w:proofErr w:type="spellStart"/>
      <w:r w:rsidR="00484AB1">
        <w:t>Tambora</w:t>
      </w:r>
      <w:proofErr w:type="spellEnd"/>
      <w:r w:rsidR="00484AB1">
        <w:t xml:space="preserve"> eruption of 1815</w:t>
      </w:r>
      <w:r w:rsidR="00D573AF">
        <w:t xml:space="preserve">, so that in a context very different their </w:t>
      </w:r>
      <w:r w:rsidR="00B54D22">
        <w:t>fears read with chilling famili</w:t>
      </w:r>
      <w:r w:rsidR="00997B55">
        <w:t>a</w:t>
      </w:r>
      <w:r w:rsidR="00B54D22">
        <w:t>r</w:t>
      </w:r>
      <w:r w:rsidR="00997B55">
        <w:t>it</w:t>
      </w:r>
      <w:r w:rsidR="00B54D22">
        <w:t>y</w:t>
      </w:r>
      <w:r w:rsidR="006918E6">
        <w:t xml:space="preserve">; but, </w:t>
      </w:r>
      <w:r w:rsidR="00E358CA">
        <w:t xml:space="preserve">in singing of the </w:t>
      </w:r>
      <w:r w:rsidR="00420B92">
        <w:t>virtue</w:t>
      </w:r>
      <w:r w:rsidR="00E358CA">
        <w:t xml:space="preserve"> of </w:t>
      </w:r>
      <w:r w:rsidR="00420B92">
        <w:t xml:space="preserve">natural ways, they may give us a blueprint for the future. </w:t>
      </w:r>
      <w:r w:rsidR="00C705BE">
        <w:t xml:space="preserve">And of all the Romantics, Shelley and Keats are surely best placed to excite our emotion, </w:t>
      </w:r>
      <w:r w:rsidR="00C531F7">
        <w:t xml:space="preserve">their </w:t>
      </w:r>
      <w:r w:rsidR="00C705BE">
        <w:t>delicacy and beauty destroyed all too early</w:t>
      </w:r>
      <w:r w:rsidR="00C531F7">
        <w:t xml:space="preserve"> like the nature they describe</w:t>
      </w:r>
      <w:r w:rsidR="00C705BE">
        <w:t xml:space="preserve">. </w:t>
      </w:r>
    </w:p>
    <w:p w14:paraId="4846A65F" w14:textId="26FD4529" w:rsidR="002030BC" w:rsidRDefault="00802956" w:rsidP="00DF1132">
      <w:pPr>
        <w:spacing w:line="276" w:lineRule="auto"/>
      </w:pPr>
      <w:r>
        <w:t xml:space="preserve">The most immediate connection to nature that Shelley and Keats </w:t>
      </w:r>
      <w:r w:rsidR="00B41525">
        <w:t xml:space="preserve">offer us is through the birds </w:t>
      </w:r>
      <w:r w:rsidR="00186A01">
        <w:t xml:space="preserve">to </w:t>
      </w:r>
      <w:r w:rsidR="0024452C">
        <w:t>whom</w:t>
      </w:r>
      <w:r w:rsidR="00186A01">
        <w:t xml:space="preserve"> </w:t>
      </w:r>
      <w:r w:rsidR="00B41525">
        <w:t>they cry out</w:t>
      </w:r>
      <w:r w:rsidR="00186A01">
        <w:t xml:space="preserve">. ‘Hail to thee, blithe Spirit!’, Shelley opens </w:t>
      </w:r>
      <w:r w:rsidR="00CA6B4A">
        <w:t>‘</w:t>
      </w:r>
      <w:r w:rsidR="00186A01" w:rsidRPr="00CA6B4A">
        <w:t>To a Skylark</w:t>
      </w:r>
      <w:r w:rsidR="00CA6B4A">
        <w:t>’</w:t>
      </w:r>
      <w:r w:rsidR="00186A01">
        <w:t xml:space="preserve">, and </w:t>
      </w:r>
      <w:r w:rsidR="00275D9E">
        <w:t xml:space="preserve">it is to ‘thou’, the nightingale, to which </w:t>
      </w:r>
      <w:r w:rsidR="00CA6B4A">
        <w:t>‘</w:t>
      </w:r>
      <w:r w:rsidR="00275D9E" w:rsidRPr="00CA6B4A">
        <w:t>Ode to a Nightingale</w:t>
      </w:r>
      <w:r w:rsidR="00CA6B4A">
        <w:t>’</w:t>
      </w:r>
      <w:r w:rsidR="00275D9E">
        <w:t xml:space="preserve"> is addressed</w:t>
      </w:r>
      <w:r w:rsidR="00BA3B6D">
        <w:t>; b</w:t>
      </w:r>
      <w:r w:rsidR="00E20C3E">
        <w:t>y the very act of apostrophising the birds, the poets</w:t>
      </w:r>
      <w:r w:rsidR="001A5F20">
        <w:t xml:space="preserve"> </w:t>
      </w:r>
      <w:r w:rsidR="001544F3">
        <w:t>set up</w:t>
      </w:r>
      <w:r w:rsidR="001A5F20">
        <w:t xml:space="preserve"> a</w:t>
      </w:r>
      <w:r w:rsidR="0075061B">
        <w:t>n</w:t>
      </w:r>
      <w:r w:rsidR="001A5F20">
        <w:t xml:space="preserve"> </w:t>
      </w:r>
      <w:r w:rsidR="001B66A0">
        <w:t>affinity</w:t>
      </w:r>
      <w:r w:rsidR="00E20C3E">
        <w:t xml:space="preserve"> between themselves and the creatures</w:t>
      </w:r>
      <w:r w:rsidR="001A5F20">
        <w:t xml:space="preserve">. </w:t>
      </w:r>
      <w:r w:rsidR="004020BB">
        <w:t>Birds</w:t>
      </w:r>
      <w:r w:rsidR="00BF7217">
        <w:t xml:space="preserve"> </w:t>
      </w:r>
      <w:r w:rsidR="004020BB">
        <w:t xml:space="preserve">are often equated </w:t>
      </w:r>
      <w:r w:rsidR="00537BCD">
        <w:t>with</w:t>
      </w:r>
      <w:r w:rsidR="004020BB">
        <w:t xml:space="preserve"> poets as producers of song</w:t>
      </w:r>
      <w:r w:rsidR="008E2921">
        <w:t xml:space="preserve">; Shelley himself </w:t>
      </w:r>
      <w:r w:rsidR="00EA576A">
        <w:t>likens</w:t>
      </w:r>
      <w:r w:rsidR="001D24BF">
        <w:t xml:space="preserve"> the skylark </w:t>
      </w:r>
      <w:r w:rsidR="00EA576A">
        <w:t>to</w:t>
      </w:r>
      <w:r w:rsidR="001D24BF">
        <w:t xml:space="preserve"> ‘a Po</w:t>
      </w:r>
      <w:r w:rsidR="00537BCD">
        <w:t>et hidden/In the light of thought/Singing hymns unbidden’</w:t>
      </w:r>
      <w:r w:rsidR="00275D9E">
        <w:t>. Yet</w:t>
      </w:r>
      <w:r w:rsidR="00587F63">
        <w:t>, as suggested by their centrality to the titles</w:t>
      </w:r>
      <w:r w:rsidR="00F74113">
        <w:t>,</w:t>
      </w:r>
      <w:r w:rsidR="00275D9E">
        <w:t xml:space="preserve"> the birds are not </w:t>
      </w:r>
      <w:r w:rsidR="00A82DCA">
        <w:t xml:space="preserve">level with </w:t>
      </w:r>
      <w:r w:rsidR="00275D9E">
        <w:t>us at all, but far higher,</w:t>
      </w:r>
      <w:r w:rsidR="00161ADE">
        <w:t xml:space="preserve"> spiritually as physically</w:t>
      </w:r>
      <w:r w:rsidR="00AE478D">
        <w:t>:</w:t>
      </w:r>
      <w:r w:rsidR="00161ADE">
        <w:t xml:space="preserve"> </w:t>
      </w:r>
      <w:r w:rsidR="00BA3E82">
        <w:t xml:space="preserve">Shelley </w:t>
      </w:r>
      <w:r w:rsidR="009E7B77">
        <w:t>writes</w:t>
      </w:r>
      <w:r w:rsidR="007C7445">
        <w:t xml:space="preserve"> </w:t>
      </w:r>
      <w:r w:rsidR="00EB1357">
        <w:t>that ‘Thou of death must deem/Things more true and deep/Than we mortals dream’</w:t>
      </w:r>
      <w:r w:rsidR="00880181">
        <w:t xml:space="preserve">, </w:t>
      </w:r>
      <w:r w:rsidR="00D652AB">
        <w:t>the</w:t>
      </w:r>
      <w:r w:rsidR="00880181">
        <w:t xml:space="preserve"> haunting</w:t>
      </w:r>
      <w:r w:rsidR="005220DB">
        <w:t>, hushed</w:t>
      </w:r>
      <w:r w:rsidR="00880181">
        <w:t xml:space="preserve"> assonance </w:t>
      </w:r>
      <w:r w:rsidR="005220DB">
        <w:t>showing the intangible spirituality of the bird</w:t>
      </w:r>
      <w:r w:rsidR="00EB1357">
        <w:t xml:space="preserve">. </w:t>
      </w:r>
      <w:r w:rsidR="00536A1C">
        <w:t xml:space="preserve">If their plane of existence is so superior to our own, how </w:t>
      </w:r>
      <w:r w:rsidR="00E54568">
        <w:t>can humanity</w:t>
      </w:r>
      <w:r w:rsidR="00536A1C">
        <w:t xml:space="preserve"> </w:t>
      </w:r>
      <w:r w:rsidR="003C1C1D">
        <w:t xml:space="preserve">countenance </w:t>
      </w:r>
      <w:proofErr w:type="gramStart"/>
      <w:r w:rsidR="003C1C1D">
        <w:t>driving</w:t>
      </w:r>
      <w:proofErr w:type="gramEnd"/>
      <w:r w:rsidR="003C1C1D">
        <w:t xml:space="preserve"> th</w:t>
      </w:r>
      <w:r w:rsidR="00F018BE">
        <w:t xml:space="preserve">ese </w:t>
      </w:r>
      <w:r w:rsidR="003C1C1D">
        <w:t xml:space="preserve">creatures to extinction </w:t>
      </w:r>
      <w:r w:rsidR="00E54568">
        <w:t>through</w:t>
      </w:r>
      <w:r w:rsidR="003C1C1D">
        <w:t xml:space="preserve"> carelessness?</w:t>
      </w:r>
    </w:p>
    <w:p w14:paraId="51065C5E" w14:textId="1E30321C" w:rsidR="0071661F" w:rsidRDefault="00F00926" w:rsidP="00DF1132">
      <w:pPr>
        <w:pStyle w:val="commentcontentpara"/>
        <w:spacing w:before="0" w:beforeAutospacing="0" w:after="0" w:afterAutospacing="0" w:line="276" w:lineRule="auto"/>
      </w:pPr>
      <w:r>
        <w:t>Both</w:t>
      </w:r>
      <w:r w:rsidR="007913C4">
        <w:t xml:space="preserve"> </w:t>
      </w:r>
      <w:proofErr w:type="gramStart"/>
      <w:r w:rsidR="00B14CF3">
        <w:t>poets</w:t>
      </w:r>
      <w:proofErr w:type="gramEnd"/>
      <w:r>
        <w:t xml:space="preserve"> despair of the human condition</w:t>
      </w:r>
      <w:r w:rsidR="007774B0">
        <w:t>, and in doing so offer a solution – we can prevent climate change by personal change.</w:t>
      </w:r>
      <w:r w:rsidR="00056264">
        <w:t xml:space="preserve"> ‘We look before and after,’ Shelley laments, ‘and pine for what is not</w:t>
      </w:r>
      <w:r w:rsidR="000E142C">
        <w:t>’</w:t>
      </w:r>
      <w:r w:rsidR="00D652AB">
        <w:t>. T</w:t>
      </w:r>
      <w:r w:rsidR="008C6A2B">
        <w:t xml:space="preserve">his contrast of human greed to </w:t>
      </w:r>
      <w:r w:rsidR="00BC2FD2">
        <w:t>avian</w:t>
      </w:r>
      <w:r w:rsidR="008C6A2B">
        <w:t xml:space="preserve"> </w:t>
      </w:r>
      <w:r w:rsidR="00D5750A">
        <w:t xml:space="preserve">bliss is </w:t>
      </w:r>
      <w:r w:rsidR="00273F01">
        <w:t>shared</w:t>
      </w:r>
      <w:r w:rsidR="00D5750A">
        <w:t xml:space="preserve"> by Keats</w:t>
      </w:r>
      <w:r w:rsidR="00E61B5E">
        <w:t>: in the world of man, ‘Beauty cannot keep her lustrous eyes/Or new Love pine at them beyond to-morrow’.</w:t>
      </w:r>
      <w:r w:rsidR="00307212">
        <w:t xml:space="preserve"> </w:t>
      </w:r>
      <w:r w:rsidR="00307212">
        <w:t xml:space="preserve">‘La Belle Dame </w:t>
      </w:r>
      <w:proofErr w:type="gramStart"/>
      <w:r w:rsidR="00307212">
        <w:t>sans</w:t>
      </w:r>
      <w:proofErr w:type="gramEnd"/>
      <w:r w:rsidR="00307212">
        <w:t xml:space="preserve"> Merci’ </w:t>
      </w:r>
      <w:r w:rsidR="00307212">
        <w:t xml:space="preserve">links </w:t>
      </w:r>
      <w:r w:rsidR="001C018A">
        <w:t xml:space="preserve">destruction of nature to human greed </w:t>
      </w:r>
      <w:r w:rsidR="00DE5269">
        <w:t>explicitly, describing</w:t>
      </w:r>
      <w:r w:rsidR="00307212">
        <w:t xml:space="preserve"> how after the</w:t>
      </w:r>
      <w:r w:rsidR="00C62874">
        <w:t xml:space="preserve"> fabled</w:t>
      </w:r>
      <w:r w:rsidR="00307212">
        <w:t xml:space="preserve"> </w:t>
      </w:r>
      <w:r w:rsidR="00DE5269">
        <w:t>encounter</w:t>
      </w:r>
      <w:r w:rsidR="00307212">
        <w:t xml:space="preserve"> ‘The sedge is withered from the lake/And no birds sing’. As </w:t>
      </w:r>
      <w:r w:rsidR="006B43DF">
        <w:t xml:space="preserve">Jonathan </w:t>
      </w:r>
      <w:r w:rsidR="00307212">
        <w:t>Bate explains, ‘he imagines a nature that has died because man is in thrall to desire.’</w:t>
      </w:r>
      <w:r w:rsidR="00A96122">
        <w:rPr>
          <w:rStyle w:val="FootnoteReference"/>
        </w:rPr>
        <w:footnoteReference w:id="1"/>
      </w:r>
      <w:r w:rsidR="00C62874">
        <w:t xml:space="preserve"> </w:t>
      </w:r>
      <w:r w:rsidR="00E61B5E">
        <w:t>Our lust for acquisition may be intrinsic</w:t>
      </w:r>
      <w:r w:rsidR="00FC23AA">
        <w:t xml:space="preserve">, </w:t>
      </w:r>
      <w:r w:rsidR="00C73878">
        <w:t>but there is hope that it might be within our power to suppress it</w:t>
      </w:r>
      <w:r w:rsidR="00525062">
        <w:t xml:space="preserve">, and make </w:t>
      </w:r>
      <w:r w:rsidR="00EE13B7">
        <w:t>sacrifices</w:t>
      </w:r>
      <w:r w:rsidR="00E278DD">
        <w:t xml:space="preserve">, </w:t>
      </w:r>
      <w:r w:rsidR="00593D26">
        <w:t>such as</w:t>
      </w:r>
      <w:r w:rsidR="00EE13B7">
        <w:t xml:space="preserve"> abstention from air trave</w:t>
      </w:r>
      <w:r w:rsidR="00E278DD">
        <w:t>l,</w:t>
      </w:r>
      <w:r w:rsidR="00EE13B7">
        <w:t xml:space="preserve"> </w:t>
      </w:r>
      <w:r w:rsidR="00525062">
        <w:t xml:space="preserve">to alleviate the crisis we find ourselves in </w:t>
      </w:r>
      <w:r w:rsidR="00B662B8">
        <w:t>today</w:t>
      </w:r>
      <w:r w:rsidR="00D4769B">
        <w:t xml:space="preserve">. </w:t>
      </w:r>
    </w:p>
    <w:p w14:paraId="65EFDB22" w14:textId="77777777" w:rsidR="0071661F" w:rsidRDefault="0071661F" w:rsidP="00DF1132">
      <w:pPr>
        <w:pStyle w:val="commentcontentpara"/>
        <w:spacing w:before="0" w:beforeAutospacing="0" w:after="0" w:afterAutospacing="0" w:line="276" w:lineRule="auto"/>
      </w:pPr>
    </w:p>
    <w:p w14:paraId="51434947" w14:textId="0B1BC9B7" w:rsidR="00C34A53" w:rsidRDefault="00FA2FBD" w:rsidP="00DF1132">
      <w:pPr>
        <w:pStyle w:val="commentcontentpara"/>
        <w:spacing w:before="0" w:beforeAutospacing="0" w:after="0" w:afterAutospacing="0" w:line="276" w:lineRule="auto"/>
      </w:pPr>
      <w:r>
        <w:t xml:space="preserve">By adopting </w:t>
      </w:r>
      <w:proofErr w:type="gramStart"/>
      <w:r>
        <w:t>instead</w:t>
      </w:r>
      <w:proofErr w:type="gramEnd"/>
      <w:r>
        <w:t xml:space="preserve"> the philosophy of </w:t>
      </w:r>
      <w:r w:rsidR="002A51D8">
        <w:t>nature, we</w:t>
      </w:r>
      <w:r w:rsidR="000B0784">
        <w:t xml:space="preserve"> can</w:t>
      </w:r>
      <w:r w:rsidR="002A51D8">
        <w:t xml:space="preserve"> not only conserve it but </w:t>
      </w:r>
      <w:r w:rsidR="000B0784">
        <w:t>reach</w:t>
      </w:r>
      <w:r w:rsidR="002A51D8">
        <w:t xml:space="preserve"> it spiritually. </w:t>
      </w:r>
      <w:r w:rsidR="00AF10C0">
        <w:t>The Romantics</w:t>
      </w:r>
      <w:r w:rsidR="002C43E0" w:rsidRPr="006321B2">
        <w:t xml:space="preserve"> tell us that happiness and peace lie in </w:t>
      </w:r>
      <w:r w:rsidR="006321B2" w:rsidRPr="006321B2">
        <w:t>living</w:t>
      </w:r>
      <w:r w:rsidR="002C43E0" w:rsidRPr="006321B2">
        <w:t xml:space="preserve"> in tune with nature</w:t>
      </w:r>
      <w:r w:rsidR="00654EB4">
        <w:t>, as in Keats’</w:t>
      </w:r>
      <w:r w:rsidR="00DE0CD3">
        <w:t xml:space="preserve"> </w:t>
      </w:r>
      <w:r w:rsidR="00604BA4">
        <w:t>bucolic</w:t>
      </w:r>
      <w:r w:rsidR="00654EB4">
        <w:t xml:space="preserve"> </w:t>
      </w:r>
      <w:r w:rsidR="00441CD6">
        <w:t>‘</w:t>
      </w:r>
      <w:r w:rsidR="00654EB4" w:rsidRPr="00441CD6">
        <w:t>To Autumn</w:t>
      </w:r>
      <w:r w:rsidR="00441CD6">
        <w:t>’</w:t>
      </w:r>
      <w:r w:rsidR="00E214F4">
        <w:t>, which</w:t>
      </w:r>
      <w:r w:rsidR="001C7D00">
        <w:t xml:space="preserve"> </w:t>
      </w:r>
      <w:r w:rsidR="00B40665">
        <w:t>effortlessly combines the human and the natural in descriptions of</w:t>
      </w:r>
      <w:r w:rsidR="00C0055D">
        <w:t xml:space="preserve"> autumn as the ‘close bosom-friend of the maturing sun</w:t>
      </w:r>
      <w:r w:rsidR="00624A80">
        <w:t>/Conspiring with him’</w:t>
      </w:r>
      <w:r w:rsidR="00506F71">
        <w:t xml:space="preserve">, or as residing in spirit in human </w:t>
      </w:r>
      <w:r w:rsidR="00C638EF">
        <w:t xml:space="preserve">constructions, </w:t>
      </w:r>
      <w:r w:rsidR="001C7D00">
        <w:t>‘sitting careless on a granary floor</w:t>
      </w:r>
      <w:r w:rsidR="00C66EBC">
        <w:t xml:space="preserve">’ or ‘by a cyder-press.’ </w:t>
      </w:r>
      <w:r w:rsidR="00AD6B28">
        <w:t xml:space="preserve">Failure to </w:t>
      </w:r>
      <w:r w:rsidR="00BD0D4B">
        <w:t xml:space="preserve">achieve </w:t>
      </w:r>
      <w:r w:rsidR="00236DE8">
        <w:t>the same interconnection with plants and animals that they possess with one another</w:t>
      </w:r>
      <w:r w:rsidR="00BD0D4B">
        <w:t xml:space="preserve"> is </w:t>
      </w:r>
      <w:r w:rsidR="0096527D">
        <w:t>described</w:t>
      </w:r>
      <w:r w:rsidR="00BD0D4B">
        <w:t xml:space="preserve"> in </w:t>
      </w:r>
      <w:r w:rsidR="00236DE8">
        <w:t>‘</w:t>
      </w:r>
      <w:r w:rsidR="00236DE8" w:rsidRPr="00F20A90">
        <w:t>Ode to a Nightingale</w:t>
      </w:r>
      <w:r w:rsidR="00236DE8">
        <w:t>’</w:t>
      </w:r>
      <w:r w:rsidR="00BD0D4B">
        <w:t>:</w:t>
      </w:r>
      <w:r w:rsidR="00236DE8" w:rsidRPr="00F20A90">
        <w:t xml:space="preserve"> </w:t>
      </w:r>
      <w:r w:rsidR="00236DE8">
        <w:t>the ‘plot/of beechen green’ which the nightingale inhabits is itself made ‘melodious’ by the song, and ‘the coming musk-</w:t>
      </w:r>
      <w:r w:rsidR="00236DE8">
        <w:lastRenderedPageBreak/>
        <w:t xml:space="preserve">rose’ is in turn ‘the murmurous haunt of flies on summer eves’; the speaker, meanwhile, is a clumsy observer, preoccupied by his longing to ‘forget/What though among the leaves hast never known/The weariness, the fever and the fret’ that </w:t>
      </w:r>
      <w:r w:rsidR="00712A08">
        <w:t>humans</w:t>
      </w:r>
      <w:r w:rsidR="00236DE8">
        <w:t xml:space="preserve"> face, a potent tricolon of troubles all too recognisable. </w:t>
      </w:r>
      <w:r w:rsidR="00BA3603">
        <w:t xml:space="preserve">It is only the nightingale that </w:t>
      </w:r>
      <w:r w:rsidR="00BF271F">
        <w:t>lends</w:t>
      </w:r>
      <w:r w:rsidR="00BA3603">
        <w:t xml:space="preserve"> the speaker the lucidity of thought to even articulate this discrepancy; when the nightingale leaves, the poem shifts from florid musing to haunting confusion: ‘Was it a vision, or a waking dream?/Fled is that music:– do I wake or sleep?’.  Without nature, then, we grope, like Keats, in darkness and despair. </w:t>
      </w:r>
      <w:r w:rsidR="00AC39EF">
        <w:t>W</w:t>
      </w:r>
      <w:r w:rsidR="00C34A53">
        <w:t xml:space="preserve">ithout the song of </w:t>
      </w:r>
      <w:r w:rsidR="00AC39EF">
        <w:t xml:space="preserve">Shelley’s </w:t>
      </w:r>
      <w:r w:rsidR="00C34A53">
        <w:t>skylark</w:t>
      </w:r>
      <w:r w:rsidR="00AF5AFF">
        <w:t>,</w:t>
      </w:r>
      <w:r w:rsidR="00C34A53">
        <w:t xml:space="preserve"> the world would be ‘But an empty vaunt/A thing wherein we feel there is some hidden want.</w:t>
      </w:r>
      <w:r w:rsidR="00AB2511">
        <w:t>’</w:t>
      </w:r>
      <w:r w:rsidR="00C34A53">
        <w:t xml:space="preserve"> </w:t>
      </w:r>
    </w:p>
    <w:p w14:paraId="57A86449" w14:textId="77777777" w:rsidR="00712A08" w:rsidRDefault="00712A08" w:rsidP="00DF1132">
      <w:pPr>
        <w:pStyle w:val="commentcontentpara"/>
        <w:spacing w:before="0" w:beforeAutospacing="0" w:after="0" w:afterAutospacing="0" w:line="276" w:lineRule="auto"/>
      </w:pPr>
    </w:p>
    <w:p w14:paraId="6AA6D951" w14:textId="26766A8D" w:rsidR="00EA2FD6" w:rsidRDefault="00DF1132" w:rsidP="00DF1132">
      <w:pPr>
        <w:pStyle w:val="commentcontentpara"/>
        <w:spacing w:before="0" w:beforeAutospacing="0" w:after="0" w:afterAutospacing="0" w:line="276" w:lineRule="auto"/>
      </w:pPr>
      <w:r>
        <w:t>Romantic visions of natural destruction are grave</w:t>
      </w:r>
      <w:r w:rsidR="00EA2FD6">
        <w:t xml:space="preserve">. </w:t>
      </w:r>
      <w:r w:rsidR="00EA2FD6">
        <w:t>The ‘Year Without a Summer’ of 1816</w:t>
      </w:r>
      <w:r w:rsidR="00712A08">
        <w:t xml:space="preserve"> following the </w:t>
      </w:r>
      <w:proofErr w:type="spellStart"/>
      <w:r w:rsidR="00712A08">
        <w:t>Tambora</w:t>
      </w:r>
      <w:proofErr w:type="spellEnd"/>
      <w:r w:rsidR="00712A08">
        <w:t xml:space="preserve"> eruption </w:t>
      </w:r>
      <w:r w:rsidR="00197D66">
        <w:t>suggested</w:t>
      </w:r>
      <w:r w:rsidR="00EA2FD6">
        <w:t xml:space="preserve"> apocalypse</w:t>
      </w:r>
      <w:r w:rsidR="00967ED8">
        <w:t xml:space="preserve"> to the Diodati circle</w:t>
      </w:r>
      <w:r w:rsidR="00EA2FD6">
        <w:t xml:space="preserve">; while the poets could not </w:t>
      </w:r>
      <w:r w:rsidR="006237C8">
        <w:t>blame</w:t>
      </w:r>
      <w:r w:rsidR="00EA2FD6">
        <w:t xml:space="preserve"> humanity through science as we do today, their Christian education taught that such disasters were </w:t>
      </w:r>
      <w:r w:rsidR="00911D76">
        <w:t>divine retribution</w:t>
      </w:r>
      <w:r w:rsidR="00EA2FD6">
        <w:t>. In Shelley’s ‘</w:t>
      </w:r>
      <w:r w:rsidR="00EA2FD6" w:rsidRPr="00441CD6">
        <w:t>Mont Blanc</w:t>
      </w:r>
      <w:r w:rsidR="00EA2FD6">
        <w:t xml:space="preserve">’, ‘Power in the likeness of the </w:t>
      </w:r>
      <w:proofErr w:type="spellStart"/>
      <w:r w:rsidR="00EA2FD6">
        <w:t>Arve</w:t>
      </w:r>
      <w:proofErr w:type="spellEnd"/>
      <w:r w:rsidR="00EA2FD6">
        <w:t xml:space="preserve"> comes down…Bursting through these dark mountains like the flame/Of lightning through the tempest’. The ravaging of the landscape may be due to the power of nature rather than man, but such concepts are </w:t>
      </w:r>
      <w:r w:rsidR="00E3290C">
        <w:t>not</w:t>
      </w:r>
      <w:r w:rsidR="00EA2FD6">
        <w:t xml:space="preserve"> </w:t>
      </w:r>
      <w:r w:rsidR="00E3290C">
        <w:t>antithetical</w:t>
      </w:r>
      <w:r w:rsidR="00632082">
        <w:t xml:space="preserve">. </w:t>
      </w:r>
      <w:r w:rsidR="00E54FDE">
        <w:t>Today</w:t>
      </w:r>
      <w:r w:rsidR="00613FFA">
        <w:t xml:space="preserve"> we must fear </w:t>
      </w:r>
      <w:r w:rsidR="00EA2FD6">
        <w:t>the destructive power of nature as instrument</w:t>
      </w:r>
      <w:r w:rsidR="00967ED8">
        <w:t xml:space="preserve"> </w:t>
      </w:r>
      <w:r w:rsidR="00EA2FD6">
        <w:t xml:space="preserve">rather than agent, enabled by the actions of man in contributing to global warming. </w:t>
      </w:r>
    </w:p>
    <w:p w14:paraId="380CF332" w14:textId="77777777" w:rsidR="007B220E" w:rsidRDefault="007B220E" w:rsidP="00DF1132">
      <w:pPr>
        <w:pStyle w:val="commentcontentpara"/>
        <w:spacing w:before="0" w:beforeAutospacing="0" w:after="0" w:afterAutospacing="0" w:line="276" w:lineRule="auto"/>
      </w:pPr>
    </w:p>
    <w:p w14:paraId="08F66454" w14:textId="652546BA" w:rsidR="00CF0BE6" w:rsidRDefault="005D2069" w:rsidP="00DF1132">
      <w:pPr>
        <w:pStyle w:val="commentcontentpara"/>
        <w:spacing w:before="0" w:beforeAutospacing="0" w:after="0" w:afterAutospacing="0" w:line="276" w:lineRule="auto"/>
      </w:pPr>
      <w:r>
        <w:t xml:space="preserve">Keats and Shelley </w:t>
      </w:r>
      <w:r w:rsidR="00AC7AFF">
        <w:t>insist</w:t>
      </w:r>
      <w:r w:rsidR="000A7A90">
        <w:t xml:space="preserve"> </w:t>
      </w:r>
      <w:r w:rsidR="00AC7AFF">
        <w:t>on the central importance of appreciation of the natural world</w:t>
      </w:r>
      <w:r>
        <w:t>.</w:t>
      </w:r>
      <w:r w:rsidR="00AA35DF">
        <w:t xml:space="preserve"> </w:t>
      </w:r>
      <w:r w:rsidR="00AC788A">
        <w:t>Only in</w:t>
      </w:r>
      <w:r w:rsidR="00AA35DF">
        <w:t xml:space="preserve"> truly listening </w:t>
      </w:r>
      <w:r w:rsidR="002227CF">
        <w:t xml:space="preserve">do </w:t>
      </w:r>
      <w:r w:rsidR="00AA35DF">
        <w:t>we realise its beauty and profundity;</w:t>
      </w:r>
      <w:r>
        <w:t xml:space="preserve"> </w:t>
      </w:r>
      <w:r w:rsidR="00AA35DF">
        <w:t>t</w:t>
      </w:r>
      <w:r w:rsidR="002C43E0" w:rsidRPr="006321B2">
        <w:t xml:space="preserve">heir poetry </w:t>
      </w:r>
      <w:r w:rsidR="007A3233">
        <w:t xml:space="preserve">is in this </w:t>
      </w:r>
      <w:r w:rsidR="002C43E0" w:rsidRPr="006321B2">
        <w:t>akin to birdsong</w:t>
      </w:r>
      <w:r w:rsidR="00AA35DF">
        <w:t>.</w:t>
      </w:r>
      <w:r w:rsidR="002C43E0" w:rsidRPr="006321B2">
        <w:t xml:space="preserve"> </w:t>
      </w:r>
      <w:r w:rsidR="007E6638">
        <w:t xml:space="preserve">After all, it is </w:t>
      </w:r>
      <w:r w:rsidR="007E6638">
        <w:t>‘on the viewless wings of Poesy’</w:t>
      </w:r>
      <w:r w:rsidR="007E6638">
        <w:t xml:space="preserve"> that </w:t>
      </w:r>
      <w:r w:rsidR="00491CEB" w:rsidRPr="006321B2">
        <w:t>Keats</w:t>
      </w:r>
      <w:r w:rsidR="00491CEB">
        <w:t xml:space="preserve"> </w:t>
      </w:r>
      <w:r w:rsidR="00C14C15">
        <w:t>can fly</w:t>
      </w:r>
      <w:r w:rsidR="00F940B6">
        <w:t xml:space="preserve"> to the nightingale</w:t>
      </w:r>
      <w:r w:rsidR="00565948" w:rsidRPr="00441CD6">
        <w:t>.</w:t>
      </w:r>
      <w:r w:rsidR="00565948">
        <w:t xml:space="preserve"> </w:t>
      </w:r>
      <w:r w:rsidR="002F0F22">
        <w:t>The poets see themselves as intertwined with the natural world</w:t>
      </w:r>
      <w:r w:rsidR="00F90958">
        <w:t xml:space="preserve"> beyond avian imagery</w:t>
      </w:r>
      <w:r w:rsidR="002F0F22">
        <w:t xml:space="preserve">; Shelley in </w:t>
      </w:r>
      <w:r w:rsidR="0071661F">
        <w:t>‘</w:t>
      </w:r>
      <w:proofErr w:type="spellStart"/>
      <w:r w:rsidR="002F0F22" w:rsidRPr="0071661F">
        <w:t>Adonais</w:t>
      </w:r>
      <w:proofErr w:type="spellEnd"/>
      <w:r w:rsidR="0071661F">
        <w:t>’</w:t>
      </w:r>
      <w:r w:rsidR="002F0F22">
        <w:t xml:space="preserve"> calls Keats ‘a portion of the loveliness/which once he made more lovely’</w:t>
      </w:r>
      <w:r w:rsidR="004A2A27">
        <w:t xml:space="preserve">, suggesting </w:t>
      </w:r>
      <w:r w:rsidR="002F0F22">
        <w:t xml:space="preserve">that </w:t>
      </w:r>
      <w:r w:rsidR="00A47632">
        <w:t xml:space="preserve">it was partly </w:t>
      </w:r>
      <w:r w:rsidR="0071661F">
        <w:t>Keats’</w:t>
      </w:r>
      <w:r w:rsidR="00A47632">
        <w:t xml:space="preserve"> </w:t>
      </w:r>
      <w:r w:rsidR="0071661F">
        <w:t>poetry</w:t>
      </w:r>
      <w:r w:rsidR="00A47632">
        <w:t xml:space="preserve"> which made </w:t>
      </w:r>
      <w:r w:rsidR="00DF5D68">
        <w:t>the natural world so very beautiful</w:t>
      </w:r>
      <w:r w:rsidR="00D652AB">
        <w:t>. T</w:t>
      </w:r>
      <w:r w:rsidR="00DF5D68">
        <w:t>o poets we must</w:t>
      </w:r>
      <w:r w:rsidR="00D652AB">
        <w:t xml:space="preserve"> therefore</w:t>
      </w:r>
      <w:r w:rsidR="00DF5D68">
        <w:t xml:space="preserve"> turn</w:t>
      </w:r>
      <w:r w:rsidR="002B499F">
        <w:t xml:space="preserve">, </w:t>
      </w:r>
      <w:r w:rsidR="003754D1">
        <w:t xml:space="preserve">to ‘the wise, and great, and good’, as Shelley writes in </w:t>
      </w:r>
      <w:r w:rsidR="00441CD6">
        <w:t>‘</w:t>
      </w:r>
      <w:r w:rsidR="003754D1" w:rsidRPr="00441CD6">
        <w:t>Mont Blanc</w:t>
      </w:r>
      <w:r w:rsidR="00441CD6">
        <w:t>’</w:t>
      </w:r>
      <w:r w:rsidR="003754D1">
        <w:t>, who can ‘interpret, or make felt, or deeply feel’</w:t>
      </w:r>
      <w:r w:rsidR="00167D4D">
        <w:t xml:space="preserve">, the ‘voice’ of nature. </w:t>
      </w:r>
      <w:r w:rsidR="00647E51">
        <w:t>It is only</w:t>
      </w:r>
      <w:r w:rsidR="00167D4D">
        <w:t xml:space="preserve"> through poetry</w:t>
      </w:r>
      <w:r w:rsidR="0071661F">
        <w:t xml:space="preserve"> </w:t>
      </w:r>
      <w:r w:rsidR="00647E51">
        <w:t>that</w:t>
      </w:r>
      <w:r w:rsidR="00167D4D">
        <w:t xml:space="preserve"> we </w:t>
      </w:r>
      <w:r w:rsidR="00647E51">
        <w:t xml:space="preserve">can </w:t>
      </w:r>
      <w:r w:rsidR="00167D4D">
        <w:t xml:space="preserve">be made to feel </w:t>
      </w:r>
      <w:r w:rsidR="00880181">
        <w:t>intensely</w:t>
      </w:r>
      <w:r w:rsidR="002B3457">
        <w:t xml:space="preserve"> enough to change our </w:t>
      </w:r>
      <w:proofErr w:type="gramStart"/>
      <w:r w:rsidR="002B3457">
        <w:t>mindsets</w:t>
      </w:r>
      <w:r w:rsidR="002C43E0">
        <w:t>;</w:t>
      </w:r>
      <w:proofErr w:type="gramEnd"/>
      <w:r w:rsidR="002C43E0">
        <w:t xml:space="preserve"> </w:t>
      </w:r>
      <w:r w:rsidR="002B3457">
        <w:t xml:space="preserve">and from </w:t>
      </w:r>
      <w:r w:rsidR="00647E51">
        <w:t>there our actions, from there</w:t>
      </w:r>
      <w:r w:rsidR="002B3457">
        <w:t xml:space="preserve"> our habit</w:t>
      </w:r>
      <w:r w:rsidR="00647E51">
        <w:t xml:space="preserve">s, from there the world. </w:t>
      </w:r>
    </w:p>
    <w:p w14:paraId="16D88C20" w14:textId="77777777" w:rsidR="008A211C" w:rsidRDefault="008A211C" w:rsidP="00DF1132">
      <w:pPr>
        <w:pStyle w:val="commentcontentpara"/>
        <w:spacing w:before="0" w:beforeAutospacing="0" w:after="0" w:afterAutospacing="0" w:line="276" w:lineRule="auto"/>
      </w:pPr>
    </w:p>
    <w:sectPr w:rsidR="008A2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0C951" w14:textId="77777777" w:rsidR="0068012B" w:rsidRDefault="0068012B" w:rsidP="00384C73">
      <w:pPr>
        <w:spacing w:after="0" w:line="240" w:lineRule="auto"/>
      </w:pPr>
      <w:r>
        <w:separator/>
      </w:r>
    </w:p>
  </w:endnote>
  <w:endnote w:type="continuationSeparator" w:id="0">
    <w:p w14:paraId="3561A7A1" w14:textId="77777777" w:rsidR="0068012B" w:rsidRDefault="0068012B" w:rsidP="0038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63816" w14:textId="77777777" w:rsidR="0068012B" w:rsidRDefault="0068012B" w:rsidP="00384C73">
      <w:pPr>
        <w:spacing w:after="0" w:line="240" w:lineRule="auto"/>
      </w:pPr>
      <w:r>
        <w:separator/>
      </w:r>
    </w:p>
  </w:footnote>
  <w:footnote w:type="continuationSeparator" w:id="0">
    <w:p w14:paraId="1B2C50D2" w14:textId="77777777" w:rsidR="0068012B" w:rsidRDefault="0068012B" w:rsidP="00384C73">
      <w:pPr>
        <w:spacing w:after="0" w:line="240" w:lineRule="auto"/>
      </w:pPr>
      <w:r>
        <w:continuationSeparator/>
      </w:r>
    </w:p>
  </w:footnote>
  <w:footnote w:id="1">
    <w:p w14:paraId="645908C3" w14:textId="77777777" w:rsidR="006B43DF" w:rsidRPr="002263E0" w:rsidRDefault="00A96122" w:rsidP="006B43DF">
      <w:pPr>
        <w:pStyle w:val="FootnoteText"/>
        <w:rPr>
          <w:sz w:val="22"/>
          <w:szCs w:val="22"/>
        </w:rPr>
      </w:pPr>
      <w:r w:rsidRPr="002263E0">
        <w:rPr>
          <w:rStyle w:val="FootnoteReference"/>
        </w:rPr>
        <w:footnoteRef/>
      </w:r>
      <w:r w:rsidRPr="002263E0">
        <w:t xml:space="preserve"> </w:t>
      </w:r>
      <w:r w:rsidR="006B43DF" w:rsidRPr="002263E0">
        <w:rPr>
          <w:sz w:val="22"/>
          <w:szCs w:val="22"/>
        </w:rPr>
        <w:t>Jonathan Bate, ‘The Song of the Earth’, 2000, Ha</w:t>
      </w:r>
      <w:bookmarkStart w:id="0" w:name="_GoBack"/>
      <w:bookmarkEnd w:id="0"/>
      <w:r w:rsidR="006B43DF" w:rsidRPr="002263E0">
        <w:rPr>
          <w:sz w:val="22"/>
          <w:szCs w:val="22"/>
        </w:rPr>
        <w:t>rvard University Press</w:t>
      </w:r>
    </w:p>
    <w:p w14:paraId="2D2EC62A" w14:textId="46B2162D" w:rsidR="00A96122" w:rsidRDefault="00A9612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1992"/>
    <w:multiLevelType w:val="hybridMultilevel"/>
    <w:tmpl w:val="72C6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1CAE"/>
    <w:multiLevelType w:val="hybridMultilevel"/>
    <w:tmpl w:val="CD92D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75DE2"/>
    <w:multiLevelType w:val="hybridMultilevel"/>
    <w:tmpl w:val="289A1976"/>
    <w:lvl w:ilvl="0" w:tplc="7D1C349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678211F"/>
    <w:multiLevelType w:val="hybridMultilevel"/>
    <w:tmpl w:val="9FBEB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A4395"/>
    <w:multiLevelType w:val="hybridMultilevel"/>
    <w:tmpl w:val="E540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D5049"/>
    <w:multiLevelType w:val="hybridMultilevel"/>
    <w:tmpl w:val="987A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B67C6"/>
    <w:multiLevelType w:val="hybridMultilevel"/>
    <w:tmpl w:val="08D2E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95"/>
    <w:rsid w:val="00016893"/>
    <w:rsid w:val="00026EF7"/>
    <w:rsid w:val="0003216A"/>
    <w:rsid w:val="00056264"/>
    <w:rsid w:val="000670EA"/>
    <w:rsid w:val="000A7A90"/>
    <w:rsid w:val="000B0784"/>
    <w:rsid w:val="000C351E"/>
    <w:rsid w:val="000C3B12"/>
    <w:rsid w:val="000C3C46"/>
    <w:rsid w:val="000D4B8D"/>
    <w:rsid w:val="000E142C"/>
    <w:rsid w:val="000E2F66"/>
    <w:rsid w:val="001165B5"/>
    <w:rsid w:val="0012345D"/>
    <w:rsid w:val="001264DB"/>
    <w:rsid w:val="00126760"/>
    <w:rsid w:val="001544F3"/>
    <w:rsid w:val="0015756C"/>
    <w:rsid w:val="0016005A"/>
    <w:rsid w:val="00161ADE"/>
    <w:rsid w:val="00162061"/>
    <w:rsid w:val="00167D4D"/>
    <w:rsid w:val="00173490"/>
    <w:rsid w:val="00184B5C"/>
    <w:rsid w:val="0018688A"/>
    <w:rsid w:val="00186A01"/>
    <w:rsid w:val="00190EAF"/>
    <w:rsid w:val="001942AE"/>
    <w:rsid w:val="00197D66"/>
    <w:rsid w:val="001A5F20"/>
    <w:rsid w:val="001B66A0"/>
    <w:rsid w:val="001C018A"/>
    <w:rsid w:val="001C7D00"/>
    <w:rsid w:val="001D24BF"/>
    <w:rsid w:val="001D29D9"/>
    <w:rsid w:val="001F200B"/>
    <w:rsid w:val="002030BC"/>
    <w:rsid w:val="002205F3"/>
    <w:rsid w:val="002227CF"/>
    <w:rsid w:val="002263E0"/>
    <w:rsid w:val="00226B57"/>
    <w:rsid w:val="002357BB"/>
    <w:rsid w:val="00236DE8"/>
    <w:rsid w:val="0024452C"/>
    <w:rsid w:val="00252375"/>
    <w:rsid w:val="002644DF"/>
    <w:rsid w:val="00272D16"/>
    <w:rsid w:val="00273F01"/>
    <w:rsid w:val="00275D9E"/>
    <w:rsid w:val="00283A27"/>
    <w:rsid w:val="002A51D8"/>
    <w:rsid w:val="002A78FC"/>
    <w:rsid w:val="002B3457"/>
    <w:rsid w:val="002B4340"/>
    <w:rsid w:val="002B499F"/>
    <w:rsid w:val="002C43E0"/>
    <w:rsid w:val="002C536B"/>
    <w:rsid w:val="002F0F22"/>
    <w:rsid w:val="00302BA7"/>
    <w:rsid w:val="00307212"/>
    <w:rsid w:val="00322355"/>
    <w:rsid w:val="00332D84"/>
    <w:rsid w:val="0034413B"/>
    <w:rsid w:val="003754D1"/>
    <w:rsid w:val="00384C73"/>
    <w:rsid w:val="00391FAE"/>
    <w:rsid w:val="00397A29"/>
    <w:rsid w:val="003B4383"/>
    <w:rsid w:val="003C1C1D"/>
    <w:rsid w:val="003C2A91"/>
    <w:rsid w:val="003D2332"/>
    <w:rsid w:val="003E4A05"/>
    <w:rsid w:val="003E5578"/>
    <w:rsid w:val="004020BB"/>
    <w:rsid w:val="00402663"/>
    <w:rsid w:val="00402929"/>
    <w:rsid w:val="00404FFC"/>
    <w:rsid w:val="0041636C"/>
    <w:rsid w:val="00420B92"/>
    <w:rsid w:val="00433255"/>
    <w:rsid w:val="00436358"/>
    <w:rsid w:val="0043786D"/>
    <w:rsid w:val="00441CD6"/>
    <w:rsid w:val="00451A86"/>
    <w:rsid w:val="0047216A"/>
    <w:rsid w:val="00484AB1"/>
    <w:rsid w:val="00491CEB"/>
    <w:rsid w:val="004A2A27"/>
    <w:rsid w:val="004B0EDD"/>
    <w:rsid w:val="004B2C77"/>
    <w:rsid w:val="004C55FC"/>
    <w:rsid w:val="004C5762"/>
    <w:rsid w:val="004C790B"/>
    <w:rsid w:val="004D72BB"/>
    <w:rsid w:val="004E0BCF"/>
    <w:rsid w:val="00506F71"/>
    <w:rsid w:val="00516F87"/>
    <w:rsid w:val="005220DB"/>
    <w:rsid w:val="00522A2A"/>
    <w:rsid w:val="00525062"/>
    <w:rsid w:val="00533E92"/>
    <w:rsid w:val="00535C16"/>
    <w:rsid w:val="00536A1C"/>
    <w:rsid w:val="00537BCD"/>
    <w:rsid w:val="0054033F"/>
    <w:rsid w:val="00540C4E"/>
    <w:rsid w:val="005411EE"/>
    <w:rsid w:val="005464A9"/>
    <w:rsid w:val="00565948"/>
    <w:rsid w:val="00566E81"/>
    <w:rsid w:val="00567E0D"/>
    <w:rsid w:val="00571227"/>
    <w:rsid w:val="00575397"/>
    <w:rsid w:val="005841EB"/>
    <w:rsid w:val="00587F63"/>
    <w:rsid w:val="00590A4F"/>
    <w:rsid w:val="00593D26"/>
    <w:rsid w:val="00595198"/>
    <w:rsid w:val="00596D80"/>
    <w:rsid w:val="005A2E99"/>
    <w:rsid w:val="005B2B39"/>
    <w:rsid w:val="005D2069"/>
    <w:rsid w:val="00601B77"/>
    <w:rsid w:val="00604BA4"/>
    <w:rsid w:val="00610831"/>
    <w:rsid w:val="00613ED6"/>
    <w:rsid w:val="00613FFA"/>
    <w:rsid w:val="006230C2"/>
    <w:rsid w:val="006237C8"/>
    <w:rsid w:val="00624A80"/>
    <w:rsid w:val="00632082"/>
    <w:rsid w:val="006321B2"/>
    <w:rsid w:val="006329EC"/>
    <w:rsid w:val="00647E51"/>
    <w:rsid w:val="00654E71"/>
    <w:rsid w:val="00654EB4"/>
    <w:rsid w:val="00655786"/>
    <w:rsid w:val="0068012B"/>
    <w:rsid w:val="00682769"/>
    <w:rsid w:val="006918E6"/>
    <w:rsid w:val="006A3520"/>
    <w:rsid w:val="006B43DF"/>
    <w:rsid w:val="006D7A89"/>
    <w:rsid w:val="006E13FF"/>
    <w:rsid w:val="006E1B73"/>
    <w:rsid w:val="006F6060"/>
    <w:rsid w:val="006F732B"/>
    <w:rsid w:val="007047B0"/>
    <w:rsid w:val="00712A08"/>
    <w:rsid w:val="0071661F"/>
    <w:rsid w:val="00723EDE"/>
    <w:rsid w:val="007356A3"/>
    <w:rsid w:val="0075061B"/>
    <w:rsid w:val="00765115"/>
    <w:rsid w:val="007769D3"/>
    <w:rsid w:val="007774B0"/>
    <w:rsid w:val="0078537D"/>
    <w:rsid w:val="007913C4"/>
    <w:rsid w:val="007A3233"/>
    <w:rsid w:val="007B220E"/>
    <w:rsid w:val="007C7445"/>
    <w:rsid w:val="007D40A3"/>
    <w:rsid w:val="007D743F"/>
    <w:rsid w:val="007E6638"/>
    <w:rsid w:val="007F7DF4"/>
    <w:rsid w:val="00802276"/>
    <w:rsid w:val="00802956"/>
    <w:rsid w:val="00821EC7"/>
    <w:rsid w:val="00834603"/>
    <w:rsid w:val="00835A25"/>
    <w:rsid w:val="00836BDB"/>
    <w:rsid w:val="00836C6E"/>
    <w:rsid w:val="0086630B"/>
    <w:rsid w:val="00870862"/>
    <w:rsid w:val="00880181"/>
    <w:rsid w:val="008A211C"/>
    <w:rsid w:val="008B0FB2"/>
    <w:rsid w:val="008C6A2B"/>
    <w:rsid w:val="008E2921"/>
    <w:rsid w:val="008E47FB"/>
    <w:rsid w:val="008F6990"/>
    <w:rsid w:val="00911D76"/>
    <w:rsid w:val="00951B2B"/>
    <w:rsid w:val="00953358"/>
    <w:rsid w:val="0096527D"/>
    <w:rsid w:val="00967ED8"/>
    <w:rsid w:val="00970E9C"/>
    <w:rsid w:val="00971EE8"/>
    <w:rsid w:val="00990662"/>
    <w:rsid w:val="00997B55"/>
    <w:rsid w:val="009A1DFB"/>
    <w:rsid w:val="009A6F60"/>
    <w:rsid w:val="009B00D3"/>
    <w:rsid w:val="009B1A1F"/>
    <w:rsid w:val="009B43BE"/>
    <w:rsid w:val="009B5BF3"/>
    <w:rsid w:val="009E48DA"/>
    <w:rsid w:val="009E7B77"/>
    <w:rsid w:val="009F5416"/>
    <w:rsid w:val="00A04F91"/>
    <w:rsid w:val="00A055CF"/>
    <w:rsid w:val="00A124BB"/>
    <w:rsid w:val="00A30593"/>
    <w:rsid w:val="00A37C7D"/>
    <w:rsid w:val="00A4128E"/>
    <w:rsid w:val="00A47632"/>
    <w:rsid w:val="00A505E9"/>
    <w:rsid w:val="00A53252"/>
    <w:rsid w:val="00A6520E"/>
    <w:rsid w:val="00A7504F"/>
    <w:rsid w:val="00A75E43"/>
    <w:rsid w:val="00A82DCA"/>
    <w:rsid w:val="00A96122"/>
    <w:rsid w:val="00A97109"/>
    <w:rsid w:val="00A97A4C"/>
    <w:rsid w:val="00AA35DF"/>
    <w:rsid w:val="00AA4B05"/>
    <w:rsid w:val="00AB2511"/>
    <w:rsid w:val="00AB4127"/>
    <w:rsid w:val="00AB68A7"/>
    <w:rsid w:val="00AB6A1D"/>
    <w:rsid w:val="00AC39EF"/>
    <w:rsid w:val="00AC788A"/>
    <w:rsid w:val="00AC7AFF"/>
    <w:rsid w:val="00AD00CF"/>
    <w:rsid w:val="00AD514C"/>
    <w:rsid w:val="00AD6B28"/>
    <w:rsid w:val="00AE143E"/>
    <w:rsid w:val="00AE478D"/>
    <w:rsid w:val="00AF10C0"/>
    <w:rsid w:val="00AF3446"/>
    <w:rsid w:val="00AF5AFF"/>
    <w:rsid w:val="00AF6F5B"/>
    <w:rsid w:val="00AF71C6"/>
    <w:rsid w:val="00B02F56"/>
    <w:rsid w:val="00B14CF3"/>
    <w:rsid w:val="00B21BC5"/>
    <w:rsid w:val="00B40665"/>
    <w:rsid w:val="00B41525"/>
    <w:rsid w:val="00B4235C"/>
    <w:rsid w:val="00B53172"/>
    <w:rsid w:val="00B54D22"/>
    <w:rsid w:val="00B64D95"/>
    <w:rsid w:val="00B662B8"/>
    <w:rsid w:val="00B801D8"/>
    <w:rsid w:val="00B8504C"/>
    <w:rsid w:val="00B90CC5"/>
    <w:rsid w:val="00BA0499"/>
    <w:rsid w:val="00BA3603"/>
    <w:rsid w:val="00BA3B6D"/>
    <w:rsid w:val="00BA3E82"/>
    <w:rsid w:val="00BC2FD2"/>
    <w:rsid w:val="00BC6437"/>
    <w:rsid w:val="00BD0D4B"/>
    <w:rsid w:val="00BE34FA"/>
    <w:rsid w:val="00BE3C47"/>
    <w:rsid w:val="00BF271F"/>
    <w:rsid w:val="00BF7217"/>
    <w:rsid w:val="00C0055D"/>
    <w:rsid w:val="00C14C15"/>
    <w:rsid w:val="00C316D0"/>
    <w:rsid w:val="00C34A53"/>
    <w:rsid w:val="00C45BFE"/>
    <w:rsid w:val="00C531F7"/>
    <w:rsid w:val="00C62874"/>
    <w:rsid w:val="00C638EF"/>
    <w:rsid w:val="00C66EBC"/>
    <w:rsid w:val="00C705BE"/>
    <w:rsid w:val="00C73878"/>
    <w:rsid w:val="00C75E8D"/>
    <w:rsid w:val="00C769D2"/>
    <w:rsid w:val="00C92029"/>
    <w:rsid w:val="00C9456B"/>
    <w:rsid w:val="00CA64F6"/>
    <w:rsid w:val="00CA6B4A"/>
    <w:rsid w:val="00CB086F"/>
    <w:rsid w:val="00CC206E"/>
    <w:rsid w:val="00CE415C"/>
    <w:rsid w:val="00CE667A"/>
    <w:rsid w:val="00CF0BE6"/>
    <w:rsid w:val="00D06EEA"/>
    <w:rsid w:val="00D12E52"/>
    <w:rsid w:val="00D1541C"/>
    <w:rsid w:val="00D15743"/>
    <w:rsid w:val="00D46AF9"/>
    <w:rsid w:val="00D4769B"/>
    <w:rsid w:val="00D573AF"/>
    <w:rsid w:val="00D5750A"/>
    <w:rsid w:val="00D61F55"/>
    <w:rsid w:val="00D652AB"/>
    <w:rsid w:val="00D66532"/>
    <w:rsid w:val="00D955B9"/>
    <w:rsid w:val="00DA3C84"/>
    <w:rsid w:val="00DE0CD3"/>
    <w:rsid w:val="00DE4BBA"/>
    <w:rsid w:val="00DE5269"/>
    <w:rsid w:val="00DF1132"/>
    <w:rsid w:val="00DF5D68"/>
    <w:rsid w:val="00E130F3"/>
    <w:rsid w:val="00E20C3E"/>
    <w:rsid w:val="00E214F4"/>
    <w:rsid w:val="00E2366A"/>
    <w:rsid w:val="00E236E5"/>
    <w:rsid w:val="00E24934"/>
    <w:rsid w:val="00E278DD"/>
    <w:rsid w:val="00E3290C"/>
    <w:rsid w:val="00E3553C"/>
    <w:rsid w:val="00E358CA"/>
    <w:rsid w:val="00E35C24"/>
    <w:rsid w:val="00E3778F"/>
    <w:rsid w:val="00E41EAE"/>
    <w:rsid w:val="00E432BE"/>
    <w:rsid w:val="00E54568"/>
    <w:rsid w:val="00E54FDE"/>
    <w:rsid w:val="00E57971"/>
    <w:rsid w:val="00E61B5E"/>
    <w:rsid w:val="00E85FEF"/>
    <w:rsid w:val="00E9283F"/>
    <w:rsid w:val="00E94952"/>
    <w:rsid w:val="00EA0636"/>
    <w:rsid w:val="00EA2FD6"/>
    <w:rsid w:val="00EA576A"/>
    <w:rsid w:val="00EB1357"/>
    <w:rsid w:val="00EB1C90"/>
    <w:rsid w:val="00ED43F9"/>
    <w:rsid w:val="00ED5F66"/>
    <w:rsid w:val="00EE13B7"/>
    <w:rsid w:val="00EF69EA"/>
    <w:rsid w:val="00F00926"/>
    <w:rsid w:val="00F014E8"/>
    <w:rsid w:val="00F018BE"/>
    <w:rsid w:val="00F05E9B"/>
    <w:rsid w:val="00F0709D"/>
    <w:rsid w:val="00F151F5"/>
    <w:rsid w:val="00F20200"/>
    <w:rsid w:val="00F20A90"/>
    <w:rsid w:val="00F22600"/>
    <w:rsid w:val="00F31EFB"/>
    <w:rsid w:val="00F422A6"/>
    <w:rsid w:val="00F47DD7"/>
    <w:rsid w:val="00F54987"/>
    <w:rsid w:val="00F74113"/>
    <w:rsid w:val="00F8196A"/>
    <w:rsid w:val="00F90958"/>
    <w:rsid w:val="00F940B6"/>
    <w:rsid w:val="00FA2FBD"/>
    <w:rsid w:val="00FB56CE"/>
    <w:rsid w:val="00FB60FC"/>
    <w:rsid w:val="00FB631D"/>
    <w:rsid w:val="00FC23AA"/>
    <w:rsid w:val="00FE1442"/>
    <w:rsid w:val="00FE620A"/>
    <w:rsid w:val="00FF4BD3"/>
    <w:rsid w:val="00FF66C3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0C5D"/>
  <w15:chartTrackingRefBased/>
  <w15:docId w15:val="{EB4075A5-6DF7-4906-BBD2-1DDDB5BE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7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77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C3B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3B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4EB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4C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C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4C73"/>
    <w:rPr>
      <w:vertAlign w:val="superscript"/>
    </w:rPr>
  </w:style>
  <w:style w:type="paragraph" w:customStyle="1" w:styleId="commentcontentpara">
    <w:name w:val="commentcontentpara"/>
    <w:basedOn w:val="Normal"/>
    <w:rsid w:val="00F20A9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28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287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2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6034">
          <w:blockQuote w:val="1"/>
          <w:marLeft w:val="360"/>
          <w:marRight w:val="360"/>
          <w:marTop w:val="0"/>
          <w:marBottom w:val="24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960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DEFA9E16B8842B7D2F7BC5369E8F4" ma:contentTypeVersion="5" ma:contentTypeDescription="Create a new document." ma:contentTypeScope="" ma:versionID="582010a0a4de5641fdf0b24401e70af1">
  <xsd:schema xmlns:xsd="http://www.w3.org/2001/XMLSchema" xmlns:xs="http://www.w3.org/2001/XMLSchema" xmlns:p="http://schemas.microsoft.com/office/2006/metadata/properties" xmlns:ns3="dc5ad4f5-64c0-4234-afaf-2cd0c5347a92" xmlns:ns4="7beb54ad-08c2-4219-a2ba-938bae76425a" targetNamespace="http://schemas.microsoft.com/office/2006/metadata/properties" ma:root="true" ma:fieldsID="e81ae0abda2975029e005d395f20be8b" ns3:_="" ns4:_="">
    <xsd:import namespace="dc5ad4f5-64c0-4234-afaf-2cd0c5347a92"/>
    <xsd:import namespace="7beb54ad-08c2-4219-a2ba-938bae7642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d4f5-64c0-4234-afaf-2cd0c5347a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b54ad-08c2-4219-a2ba-938bae764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F5D87-7FCC-45B9-AC04-4B78951C8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ad4f5-64c0-4234-afaf-2cd0c5347a92"/>
    <ds:schemaRef ds:uri="7beb54ad-08c2-4219-a2ba-938bae764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6DBC1-A1C4-45C7-91BF-F8CA747AD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D50E7-BAB6-4202-9F5D-79B2F4352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6C9F6B-AF74-4A21-933A-41DE228E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Clementine Read</dc:creator>
  <cp:keywords/>
  <dc:description/>
  <cp:lastModifiedBy>Read Clementine</cp:lastModifiedBy>
  <cp:revision>4</cp:revision>
  <dcterms:created xsi:type="dcterms:W3CDTF">2020-01-29T20:28:00Z</dcterms:created>
  <dcterms:modified xsi:type="dcterms:W3CDTF">2020-01-29T20:30:00Z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0x01010030BDEFA9E16B8842B7D2F7BC5369E8F4</vt:lpwstr>
  </property>
</Properties>
</file>